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45EB" w14:textId="4FB71B60" w:rsidR="005D7A69" w:rsidRPr="00842250" w:rsidRDefault="00DA524F" w:rsidP="00DA524F">
      <w:pPr>
        <w:spacing w:after="80"/>
        <w:jc w:val="both"/>
        <w:rPr>
          <w:rFonts w:ascii="Arial" w:hAnsi="Arial" w:cs="Arial"/>
          <w:spacing w:val="-6"/>
          <w:sz w:val="28"/>
          <w:szCs w:val="28"/>
        </w:rPr>
      </w:pPr>
      <w:r w:rsidRPr="00842250">
        <w:rPr>
          <w:rFonts w:ascii="Arial" w:hAnsi="Arial" w:cs="Arial"/>
          <w:b/>
          <w:bCs/>
          <w:spacing w:val="-6"/>
          <w:sz w:val="28"/>
          <w:szCs w:val="28"/>
        </w:rPr>
        <w:t xml:space="preserve">Questionario per conoscere le condizioni sociali e gli effetti causati da Covid19 dei cittadini </w:t>
      </w:r>
      <w:r w:rsidR="00FC10D3" w:rsidRPr="00842250">
        <w:rPr>
          <w:rFonts w:ascii="Arial" w:hAnsi="Arial" w:cs="Arial"/>
          <w:b/>
          <w:bCs/>
          <w:spacing w:val="-6"/>
          <w:sz w:val="28"/>
          <w:szCs w:val="28"/>
        </w:rPr>
        <w:t xml:space="preserve">con più di 50 anni </w:t>
      </w:r>
      <w:r w:rsidRPr="00842250">
        <w:rPr>
          <w:rFonts w:ascii="Arial" w:hAnsi="Arial" w:cs="Arial"/>
          <w:b/>
          <w:bCs/>
          <w:spacing w:val="-6"/>
          <w:sz w:val="28"/>
          <w:szCs w:val="28"/>
        </w:rPr>
        <w:t>di alcuni comuni della bassa Val Susa.</w:t>
      </w:r>
    </w:p>
    <w:p w14:paraId="18CE927F" w14:textId="67D2769E" w:rsidR="00FC10D3" w:rsidRDefault="00FC10D3" w:rsidP="00FC10D3">
      <w:pPr>
        <w:pStyle w:val="Titolo4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Breve presentazione e istruzioni per l’uso.</w:t>
      </w:r>
    </w:p>
    <w:p w14:paraId="2B508177" w14:textId="77777777" w:rsidR="000D28D9" w:rsidRDefault="00DA524F" w:rsidP="000D28D9">
      <w:pPr>
        <w:spacing w:after="120"/>
        <w:jc w:val="both"/>
        <w:rPr>
          <w:rFonts w:ascii="Arial" w:hAnsi="Arial" w:cs="Arial"/>
        </w:rPr>
      </w:pPr>
      <w:r w:rsidRPr="00DA524F">
        <w:rPr>
          <w:rFonts w:ascii="Arial" w:hAnsi="Arial" w:cs="Arial"/>
        </w:rPr>
        <w:t xml:space="preserve">Per realizzare il sito sono stati </w:t>
      </w:r>
      <w:r w:rsidR="00586BB8">
        <w:rPr>
          <w:rFonts w:ascii="Arial" w:hAnsi="Arial" w:cs="Arial"/>
        </w:rPr>
        <w:t xml:space="preserve">usati </w:t>
      </w:r>
      <w:r w:rsidRPr="00DA524F">
        <w:rPr>
          <w:rFonts w:ascii="Arial" w:hAnsi="Arial" w:cs="Arial"/>
        </w:rPr>
        <w:t xml:space="preserve">i programmi </w:t>
      </w:r>
      <w:r w:rsidR="00586BB8">
        <w:rPr>
          <w:rFonts w:ascii="Arial" w:hAnsi="Arial" w:cs="Arial"/>
        </w:rPr>
        <w:t xml:space="preserve">freeware e opensource (cioè </w:t>
      </w:r>
      <w:r w:rsidRPr="00DA524F">
        <w:rPr>
          <w:rFonts w:ascii="Arial" w:hAnsi="Arial" w:cs="Arial"/>
        </w:rPr>
        <w:t>gratuiti e aperti</w:t>
      </w:r>
      <w:r w:rsidR="00586BB8">
        <w:rPr>
          <w:rFonts w:ascii="Arial" w:hAnsi="Arial" w:cs="Arial"/>
        </w:rPr>
        <w:t>)</w:t>
      </w:r>
      <w:r w:rsidR="00261C37">
        <w:rPr>
          <w:rFonts w:ascii="Arial" w:hAnsi="Arial" w:cs="Arial"/>
        </w:rPr>
        <w:t xml:space="preserve"> che hanno permesso di creare pagine dinamiche e interattive. </w:t>
      </w:r>
      <w:r w:rsidR="00104968">
        <w:rPr>
          <w:rFonts w:ascii="Arial" w:hAnsi="Arial" w:cs="Arial"/>
        </w:rPr>
        <w:t xml:space="preserve">Si è privilegiata una grafica semplice, con colori tenui, cercando di rendere un po’ meno noiose le pagine del questionario. </w:t>
      </w:r>
      <w:r w:rsidRPr="00DA524F">
        <w:rPr>
          <w:rFonts w:ascii="Arial" w:hAnsi="Arial" w:cs="Arial"/>
        </w:rPr>
        <w:t xml:space="preserve">I dati raccolti sono assolutamente anonimi. </w:t>
      </w:r>
    </w:p>
    <w:p w14:paraId="1E618953" w14:textId="38BC4FDC" w:rsidR="00DA524F" w:rsidRDefault="00DA524F" w:rsidP="000D28D9">
      <w:pPr>
        <w:spacing w:after="120"/>
        <w:jc w:val="both"/>
        <w:rPr>
          <w:rFonts w:ascii="Arial" w:hAnsi="Arial" w:cs="Arial"/>
        </w:rPr>
      </w:pPr>
      <w:r w:rsidRPr="00DA524F">
        <w:rPr>
          <w:rFonts w:ascii="Arial" w:hAnsi="Arial" w:cs="Arial"/>
        </w:rPr>
        <w:t>Dopo la compilazione on-line d</w:t>
      </w:r>
      <w:r w:rsidR="00104968">
        <w:rPr>
          <w:rFonts w:ascii="Arial" w:hAnsi="Arial" w:cs="Arial"/>
        </w:rPr>
        <w:t>e</w:t>
      </w:r>
      <w:r w:rsidRPr="00DA524F">
        <w:rPr>
          <w:rFonts w:ascii="Arial" w:hAnsi="Arial" w:cs="Arial"/>
        </w:rPr>
        <w:t xml:space="preserve">i cittadini che hanno aderito all'iniziativa, i volontari dello </w:t>
      </w:r>
      <w:r w:rsidR="00104968" w:rsidRPr="00104968">
        <w:rPr>
          <w:rFonts w:ascii="Arial" w:hAnsi="Arial" w:cs="Arial"/>
        </w:rPr>
        <w:t xml:space="preserve">SPI-CGIL </w:t>
      </w:r>
      <w:r w:rsidRPr="00DA524F">
        <w:rPr>
          <w:rFonts w:ascii="Arial" w:hAnsi="Arial" w:cs="Arial"/>
        </w:rPr>
        <w:t>hanno provveduto a caricare i dati dei questionari cartacei raccolti. Tutti i dati sono disponibili on-line e la consultazione è interattiva ovvero si possono applicare filtri su</w:t>
      </w:r>
      <w:r w:rsidR="004F4035">
        <w:rPr>
          <w:rFonts w:ascii="Arial" w:hAnsi="Arial" w:cs="Arial"/>
        </w:rPr>
        <w:t xml:space="preserve"> alcuni parametri</w:t>
      </w:r>
      <w:r w:rsidRPr="00DA524F">
        <w:rPr>
          <w:rFonts w:ascii="Arial" w:hAnsi="Arial" w:cs="Arial"/>
        </w:rPr>
        <w:t xml:space="preserve"> per avere i dati </w:t>
      </w:r>
      <w:r w:rsidR="004F4035">
        <w:rPr>
          <w:rFonts w:ascii="Arial" w:hAnsi="Arial" w:cs="Arial"/>
        </w:rPr>
        <w:t>che interessano. La pagina che mostra statistiche e grafici ha anche grafici che si aprono solo a richiesta dell’utente. La pagina col tabellone di tutti i questio</w:t>
      </w:r>
      <w:r w:rsidR="0009621C">
        <w:rPr>
          <w:rFonts w:ascii="Arial" w:hAnsi="Arial" w:cs="Arial"/>
        </w:rPr>
        <w:t>nari permette anche di visualizzare la scheda di ogni questionario.</w:t>
      </w:r>
      <w:r w:rsidR="003D6232" w:rsidRPr="003D6232">
        <w:rPr>
          <w:rFonts w:ascii="Arial" w:hAnsi="Arial" w:cs="Arial"/>
        </w:rPr>
        <w:t xml:space="preserve"> </w:t>
      </w:r>
      <w:r w:rsidR="00611098">
        <w:rPr>
          <w:rFonts w:ascii="Arial" w:hAnsi="Arial" w:cs="Arial"/>
        </w:rPr>
        <w:t>Inoltre,</w:t>
      </w:r>
      <w:r w:rsidR="003D6232">
        <w:rPr>
          <w:rFonts w:ascii="Arial" w:hAnsi="Arial" w:cs="Arial"/>
        </w:rPr>
        <w:t xml:space="preserve"> da questa pagina è possibile scaricare i dati in formato Excel, sia tutti nell’ordine con cui sono stati caricati, sia solo del comune che interessa.</w:t>
      </w:r>
    </w:p>
    <w:p w14:paraId="7C87B90F" w14:textId="2C934BF6" w:rsidR="00104968" w:rsidRDefault="001D59C0" w:rsidP="000D28D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Abbiamo </w:t>
      </w:r>
      <w:r w:rsidR="009D0D18">
        <w:rPr>
          <w:rFonts w:ascii="Arial" w:hAnsi="Arial" w:cs="Arial"/>
        </w:rPr>
        <w:t>notato</w:t>
      </w:r>
      <w:r>
        <w:rPr>
          <w:rFonts w:ascii="Arial" w:hAnsi="Arial" w:cs="Arial"/>
        </w:rPr>
        <w:t xml:space="preserve"> che con i questionari abbiamo raggiunto circa il 24% della popolazione dei 7 comuni. Per fare ciò abbiamo sommato </w:t>
      </w:r>
      <w:r w:rsidR="00104968" w:rsidRPr="00DA524F">
        <w:rPr>
          <w:rFonts w:ascii="Arial" w:hAnsi="Arial" w:cs="Arial"/>
        </w:rPr>
        <w:t xml:space="preserve">i componenti </w:t>
      </w:r>
      <w:r w:rsidR="0009621C">
        <w:rPr>
          <w:rFonts w:ascii="Arial" w:hAnsi="Arial" w:cs="Arial"/>
        </w:rPr>
        <w:t>dichiarati per</w:t>
      </w:r>
      <w:r w:rsidR="00104968" w:rsidRPr="00DA524F">
        <w:rPr>
          <w:rFonts w:ascii="Arial" w:hAnsi="Arial" w:cs="Arial"/>
        </w:rPr>
        <w:t xml:space="preserve"> ogni singola famiglia</w:t>
      </w:r>
      <w:r w:rsidR="00B15F3E">
        <w:rPr>
          <w:rFonts w:ascii="Arial" w:hAnsi="Arial" w:cs="Arial"/>
        </w:rPr>
        <w:t>,</w:t>
      </w:r>
      <w:r w:rsidR="009D0D18" w:rsidRPr="009D0D18">
        <w:rPr>
          <w:rFonts w:ascii="Arial" w:hAnsi="Arial" w:cs="Arial"/>
        </w:rPr>
        <w:t xml:space="preserve"> </w:t>
      </w:r>
      <w:r w:rsidR="009D0D18">
        <w:rPr>
          <w:rFonts w:ascii="Arial" w:hAnsi="Arial" w:cs="Arial"/>
        </w:rPr>
        <w:t>conta</w:t>
      </w:r>
      <w:r w:rsidR="00B15F3E">
        <w:rPr>
          <w:rFonts w:ascii="Arial" w:hAnsi="Arial" w:cs="Arial"/>
        </w:rPr>
        <w:t>ndo comunque</w:t>
      </w:r>
      <w:r w:rsidR="009D0D18">
        <w:rPr>
          <w:rFonts w:ascii="Arial" w:hAnsi="Arial" w:cs="Arial"/>
        </w:rPr>
        <w:t xml:space="preserve"> 1 per i questionari senza numero componenti</w:t>
      </w:r>
      <w:r>
        <w:rPr>
          <w:rFonts w:ascii="Arial" w:hAnsi="Arial" w:cs="Arial"/>
        </w:rPr>
        <w:t>,</w:t>
      </w:r>
      <w:r w:rsidR="00104968" w:rsidRPr="00DA524F">
        <w:rPr>
          <w:rFonts w:ascii="Arial" w:hAnsi="Arial" w:cs="Arial"/>
        </w:rPr>
        <w:t xml:space="preserve"> ottene</w:t>
      </w:r>
      <w:r w:rsidR="004A5D7A">
        <w:rPr>
          <w:rFonts w:ascii="Arial" w:hAnsi="Arial" w:cs="Arial"/>
        </w:rPr>
        <w:t>ndo così</w:t>
      </w:r>
      <w:r w:rsidR="00104968" w:rsidRPr="00DA524F">
        <w:rPr>
          <w:rFonts w:ascii="Arial" w:hAnsi="Arial" w:cs="Arial"/>
        </w:rPr>
        <w:t xml:space="preserve"> </w:t>
      </w:r>
      <w:r w:rsidR="0009621C">
        <w:rPr>
          <w:rFonts w:ascii="Arial" w:hAnsi="Arial" w:cs="Arial"/>
        </w:rPr>
        <w:t xml:space="preserve">il numero di persone </w:t>
      </w:r>
      <w:r>
        <w:rPr>
          <w:rFonts w:ascii="Arial" w:hAnsi="Arial" w:cs="Arial"/>
        </w:rPr>
        <w:t>rappresenta</w:t>
      </w:r>
      <w:r w:rsidR="0061109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611098">
        <w:rPr>
          <w:rFonts w:ascii="Arial" w:hAnsi="Arial" w:cs="Arial"/>
        </w:rPr>
        <w:t xml:space="preserve">cioè </w:t>
      </w:r>
      <w:r>
        <w:rPr>
          <w:rFonts w:ascii="Arial" w:hAnsi="Arial" w:cs="Arial"/>
        </w:rPr>
        <w:t>4</w:t>
      </w:r>
      <w:r w:rsidR="009D0D18">
        <w:rPr>
          <w:rFonts w:ascii="Arial" w:hAnsi="Arial" w:cs="Arial"/>
        </w:rPr>
        <w:t>494</w:t>
      </w:r>
      <w:r w:rsidR="00611098">
        <w:rPr>
          <w:rFonts w:ascii="Arial" w:hAnsi="Arial" w:cs="Arial"/>
        </w:rPr>
        <w:t>,</w:t>
      </w:r>
      <w:r w:rsidR="00104968" w:rsidRPr="00DA524F">
        <w:rPr>
          <w:rFonts w:ascii="Arial" w:hAnsi="Arial" w:cs="Arial"/>
        </w:rPr>
        <w:t xml:space="preserve"> che </w:t>
      </w:r>
      <w:r w:rsidR="00611098">
        <w:rPr>
          <w:rFonts w:ascii="Arial" w:hAnsi="Arial" w:cs="Arial"/>
        </w:rPr>
        <w:t>è</w:t>
      </w:r>
      <w:r w:rsidR="00104968" w:rsidRPr="00DA524F">
        <w:rPr>
          <w:rFonts w:ascii="Arial" w:hAnsi="Arial" w:cs="Arial"/>
        </w:rPr>
        <w:t xml:space="preserve"> </w:t>
      </w:r>
      <w:r w:rsidR="004A5D7A">
        <w:rPr>
          <w:rFonts w:ascii="Arial" w:hAnsi="Arial" w:cs="Arial"/>
        </w:rPr>
        <w:t xml:space="preserve">circa </w:t>
      </w:r>
      <w:r w:rsidR="00104968" w:rsidRPr="00DA524F">
        <w:rPr>
          <w:rFonts w:ascii="Arial" w:hAnsi="Arial" w:cs="Arial"/>
        </w:rPr>
        <w:t>il 2</w:t>
      </w:r>
      <w:r w:rsidR="004A5D7A">
        <w:rPr>
          <w:rFonts w:ascii="Arial" w:hAnsi="Arial" w:cs="Arial"/>
        </w:rPr>
        <w:t>4</w:t>
      </w:r>
      <w:r w:rsidR="00104968" w:rsidRPr="00DA524F">
        <w:rPr>
          <w:rFonts w:ascii="Arial" w:hAnsi="Arial" w:cs="Arial"/>
        </w:rPr>
        <w:t>% della popolazione di tutti i comuni oggetto dell'indagine.</w:t>
      </w:r>
      <w:r w:rsidR="00B15F3E">
        <w:rPr>
          <w:rFonts w:ascii="Arial" w:hAnsi="Arial" w:cs="Arial"/>
        </w:rPr>
        <w:t xml:space="preserve"> La percentuale varia molto tra comune e comune.</w:t>
      </w:r>
      <w:r w:rsidR="00104968" w:rsidRPr="00DA524F">
        <w:rPr>
          <w:rFonts w:ascii="Arial" w:hAnsi="Arial" w:cs="Arial"/>
        </w:rPr>
        <w:t xml:space="preserve"> Il campione è abbastanza significativo, ma purtroppo è casuale, per cui potrebbe dare una visione leggermente diversa dalla realtà. E questo divario </w:t>
      </w:r>
      <w:r w:rsidR="00611098">
        <w:rPr>
          <w:rFonts w:ascii="Arial" w:hAnsi="Arial" w:cs="Arial"/>
        </w:rPr>
        <w:t>potrebbe essere</w:t>
      </w:r>
      <w:r w:rsidR="00104968" w:rsidRPr="00DA524F">
        <w:rPr>
          <w:rFonts w:ascii="Arial" w:hAnsi="Arial" w:cs="Arial"/>
        </w:rPr>
        <w:t xml:space="preserve"> maggiore quando si analizzano i dati di ogni singolo comune. </w:t>
      </w:r>
      <w:r w:rsidR="00611098">
        <w:rPr>
          <w:rFonts w:ascii="Arial" w:hAnsi="Arial" w:cs="Arial"/>
        </w:rPr>
        <w:t>Comunque, p</w:t>
      </w:r>
      <w:r w:rsidR="00104968" w:rsidRPr="00DA524F">
        <w:rPr>
          <w:rFonts w:ascii="Arial" w:hAnsi="Arial" w:cs="Arial"/>
        </w:rPr>
        <w:t xml:space="preserve">resi </w:t>
      </w:r>
      <w:r w:rsidR="00611098">
        <w:rPr>
          <w:rFonts w:ascii="Arial" w:hAnsi="Arial" w:cs="Arial"/>
        </w:rPr>
        <w:t xml:space="preserve">tutti </w:t>
      </w:r>
      <w:r w:rsidR="00104968" w:rsidRPr="00DA524F">
        <w:rPr>
          <w:rFonts w:ascii="Arial" w:hAnsi="Arial" w:cs="Arial"/>
        </w:rPr>
        <w:t>insieme sono sicuramente una fotografia della situazione sociale di questa area.</w:t>
      </w:r>
    </w:p>
    <w:p w14:paraId="14099D79" w14:textId="75F83942" w:rsidR="00C56463" w:rsidRPr="00D80717" w:rsidRDefault="00C56463" w:rsidP="00ED480A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Tutte le </w:t>
      </w:r>
      <w:r w:rsidRPr="00D80717">
        <w:rPr>
          <w:rFonts w:ascii="Arial" w:hAnsi="Arial" w:cs="Arial"/>
          <w:color w:val="000000"/>
          <w:sz w:val="22"/>
          <w:szCs w:val="22"/>
        </w:rPr>
        <w:t>pagine</w:t>
      </w:r>
      <w:r>
        <w:rPr>
          <w:rFonts w:ascii="Arial" w:hAnsi="Arial" w:cs="Arial"/>
          <w:color w:val="000000"/>
          <w:sz w:val="22"/>
          <w:szCs w:val="22"/>
        </w:rPr>
        <w:t xml:space="preserve"> del sito </w:t>
      </w:r>
      <w:r w:rsidRPr="00D80717">
        <w:rPr>
          <w:rFonts w:ascii="Arial" w:hAnsi="Arial" w:cs="Arial"/>
          <w:color w:val="000000"/>
          <w:sz w:val="22"/>
          <w:szCs w:val="22"/>
        </w:rPr>
        <w:t>sono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ottimizzate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per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l'uso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con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computer.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visualizzazione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con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uno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smartphone</w:t>
      </w:r>
      <w:r>
        <w:rPr>
          <w:rFonts w:ascii="Arial" w:hAnsi="Arial" w:cs="Arial"/>
          <w:color w:val="000000"/>
          <w:sz w:val="22"/>
          <w:szCs w:val="22"/>
        </w:rPr>
        <w:t xml:space="preserve"> potrebbe </w:t>
      </w:r>
      <w:r w:rsidRPr="00D80717">
        <w:rPr>
          <w:rFonts w:ascii="Arial" w:hAnsi="Arial" w:cs="Arial"/>
          <w:color w:val="000000"/>
          <w:sz w:val="22"/>
          <w:szCs w:val="22"/>
        </w:rPr>
        <w:t>presenta</w:t>
      </w:r>
      <w:r>
        <w:rPr>
          <w:rFonts w:ascii="Arial" w:hAnsi="Arial" w:cs="Arial"/>
          <w:color w:val="000000"/>
          <w:sz w:val="22"/>
          <w:szCs w:val="22"/>
        </w:rPr>
        <w:t xml:space="preserve">re </w:t>
      </w:r>
      <w:r w:rsidRPr="00D80717">
        <w:rPr>
          <w:rFonts w:ascii="Arial" w:hAnsi="Arial" w:cs="Arial"/>
          <w:color w:val="000000"/>
          <w:sz w:val="22"/>
          <w:szCs w:val="22"/>
        </w:rPr>
        <w:t>problemi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di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grandezza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dei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caratteri.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visualizzazione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migliora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sensibilmente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mettendo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lo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smartphone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orizzontale.</w:t>
      </w:r>
    </w:p>
    <w:p w14:paraId="4FEAEC72" w14:textId="191DB6FD" w:rsidR="00C56463" w:rsidRPr="00D80717" w:rsidRDefault="00B15F3E" w:rsidP="00ED480A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pagina “statistiche e grafici”, tramite i vari filtri, permette di visualizzare e analizzare i dati. Per non allungare troppo </w:t>
      </w:r>
      <w:r w:rsidR="00BC367B">
        <w:rPr>
          <w:rFonts w:ascii="Arial" w:hAnsi="Arial" w:cs="Arial"/>
          <w:color w:val="000000"/>
          <w:sz w:val="22"/>
          <w:szCs w:val="22"/>
        </w:rPr>
        <w:t>il file alcuni grafici si possono richiamare a richiesta dell’utente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8B57E95" wp14:editId="267F902F">
            <wp:extent cx="200025" cy="114300"/>
            <wp:effectExtent l="0" t="0" r="9525" b="0"/>
            <wp:docPr id="4" name="Immagine 4" descr="Visualizza il grafico a t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Visualizza il grafico a to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Questa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piccola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immagine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nasconde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un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grafico,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relativo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al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contesto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in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cui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si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trova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l'icona.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BC367B">
        <w:rPr>
          <w:rFonts w:ascii="Arial" w:hAnsi="Arial" w:cs="Arial"/>
          <w:color w:val="000000"/>
          <w:sz w:val="22"/>
          <w:szCs w:val="22"/>
        </w:rPr>
        <w:t>Tutti 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grafici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sono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interattivi: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passando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il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mouse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sulle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fette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o sulle barre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vengono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visualizzati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valori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le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percentuali,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passando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col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puntatore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sulla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legenda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si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evidenzia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la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relativa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463" w:rsidRPr="00D80717">
        <w:rPr>
          <w:rFonts w:ascii="Arial" w:hAnsi="Arial" w:cs="Arial"/>
          <w:color w:val="000000"/>
          <w:sz w:val="22"/>
          <w:szCs w:val="22"/>
        </w:rPr>
        <w:t>fetta</w:t>
      </w:r>
      <w:r w:rsidR="00C56463">
        <w:rPr>
          <w:rFonts w:ascii="Arial" w:hAnsi="Arial" w:cs="Arial"/>
          <w:color w:val="000000"/>
          <w:sz w:val="22"/>
          <w:szCs w:val="22"/>
        </w:rPr>
        <w:t xml:space="preserve"> o barra.</w:t>
      </w:r>
    </w:p>
    <w:p w14:paraId="027DA1D1" w14:textId="46C9D3EB" w:rsidR="00C56463" w:rsidRDefault="00C56463" w:rsidP="00ED480A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pagina “tabellone con tutte le risposte” è un file molto pesante, contiene tutti i 2383 record del database, ha un codice sorgente di 117156 righe, e potrebbe mettere in difficoltà computer vecchi e con poca memoria. </w:t>
      </w:r>
      <w:r w:rsidR="00BC367B">
        <w:rPr>
          <w:rFonts w:ascii="Arial" w:hAnsi="Arial" w:cs="Arial"/>
          <w:color w:val="000000"/>
          <w:sz w:val="22"/>
          <w:szCs w:val="22"/>
        </w:rPr>
        <w:t xml:space="preserve">Il numero che distingue un record è </w:t>
      </w:r>
      <w:r w:rsidR="00A461D4">
        <w:rPr>
          <w:rFonts w:ascii="Arial" w:hAnsi="Arial" w:cs="Arial"/>
          <w:color w:val="000000"/>
          <w:sz w:val="22"/>
          <w:szCs w:val="22"/>
        </w:rPr>
        <w:t>seguito</w:t>
      </w:r>
      <w:r w:rsidR="00BC367B">
        <w:rPr>
          <w:rFonts w:ascii="Arial" w:hAnsi="Arial" w:cs="Arial"/>
          <w:color w:val="000000"/>
          <w:sz w:val="22"/>
          <w:szCs w:val="22"/>
        </w:rPr>
        <w:t xml:space="preserve"> da una lettera, O = online e C = carta: cliccando sul numero appare la scheda del questionario. </w:t>
      </w:r>
      <w:r w:rsidRPr="00D80717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lcune righe di questo file terminano con la sigla </w:t>
      </w:r>
      <w:r w:rsidRPr="00D80717">
        <w:rPr>
          <w:rFonts w:ascii="Arial" w:hAnsi="Arial" w:cs="Arial"/>
          <w:b/>
          <w:bCs/>
          <w:color w:val="FFFFFF"/>
          <w:sz w:val="22"/>
          <w:szCs w:val="22"/>
          <w:shd w:val="clear" w:color="auto" w:fill="EE0000"/>
        </w:rPr>
        <w:t>NV</w:t>
      </w:r>
      <w:r w:rsidR="004B1816">
        <w:rPr>
          <w:rFonts w:ascii="Arial" w:hAnsi="Arial" w:cs="Arial"/>
          <w:b/>
          <w:bCs/>
          <w:color w:val="FFFFFF"/>
          <w:sz w:val="22"/>
          <w:szCs w:val="22"/>
          <w:shd w:val="clear" w:color="auto" w:fill="EE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717">
        <w:rPr>
          <w:rFonts w:ascii="Arial" w:hAnsi="Arial" w:cs="Arial"/>
          <w:color w:val="000000"/>
          <w:sz w:val="22"/>
          <w:szCs w:val="22"/>
        </w:rPr>
        <w:t>rosso</w:t>
      </w:r>
      <w:r>
        <w:rPr>
          <w:rFonts w:ascii="Arial" w:hAnsi="Arial" w:cs="Arial"/>
          <w:color w:val="000000"/>
          <w:sz w:val="22"/>
          <w:szCs w:val="22"/>
        </w:rPr>
        <w:t xml:space="preserve"> che significa che il questionario non è </w:t>
      </w:r>
      <w:r w:rsidRPr="00D80717">
        <w:rPr>
          <w:rFonts w:ascii="Arial" w:hAnsi="Arial" w:cs="Arial"/>
          <w:color w:val="000000"/>
          <w:sz w:val="22"/>
          <w:szCs w:val="22"/>
        </w:rPr>
        <w:t>valid</w:t>
      </w:r>
      <w:r>
        <w:rPr>
          <w:rFonts w:ascii="Arial" w:hAnsi="Arial" w:cs="Arial"/>
          <w:color w:val="000000"/>
          <w:sz w:val="22"/>
          <w:szCs w:val="22"/>
        </w:rPr>
        <w:t>o perché è un doppione e solo il primo è ritenuto valido. Sempre da questa pagina è possibile scaricare il database il formato Excel cliccando sull’icona i</w:t>
      </w:r>
      <w:r w:rsidR="009D0D18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alto a destra. </w:t>
      </w:r>
      <w:r w:rsidRPr="0023652F">
        <w:rPr>
          <w:rFonts w:ascii="Arial" w:hAnsi="Arial" w:cs="Arial"/>
          <w:color w:val="000000"/>
          <w:sz w:val="22"/>
          <w:szCs w:val="22"/>
        </w:rPr>
        <w:t xml:space="preserve">Quando si cerca di aprire il file </w:t>
      </w:r>
      <w:r>
        <w:rPr>
          <w:rFonts w:ascii="Arial" w:hAnsi="Arial" w:cs="Arial"/>
          <w:color w:val="000000"/>
          <w:sz w:val="22"/>
          <w:szCs w:val="22"/>
        </w:rPr>
        <w:t>scaricato</w:t>
      </w:r>
      <w:r w:rsidRPr="0023652F">
        <w:rPr>
          <w:rFonts w:ascii="Arial" w:hAnsi="Arial" w:cs="Arial"/>
          <w:color w:val="000000"/>
          <w:sz w:val="22"/>
          <w:szCs w:val="22"/>
        </w:rPr>
        <w:t xml:space="preserve"> da internet appare il messaggio</w:t>
      </w:r>
      <w:r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23652F">
        <w:rPr>
          <w:rFonts w:ascii="Arial" w:hAnsi="Arial" w:cs="Arial"/>
          <w:color w:val="000000"/>
          <w:sz w:val="22"/>
          <w:szCs w:val="22"/>
        </w:rPr>
        <w:t>Il formato e l'estensione di 'tabellone questionari.xls' non corrispondono. ... Aprire comunque il file?</w:t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23652F">
        <w:rPr>
          <w:rFonts w:ascii="Arial" w:hAnsi="Arial" w:cs="Arial"/>
          <w:color w:val="000000"/>
          <w:sz w:val="22"/>
          <w:szCs w:val="22"/>
        </w:rPr>
        <w:t>Rispondere SI. il file è sicuro.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621">
        <w:rPr>
          <w:rFonts w:ascii="Arial" w:hAnsi="Arial" w:cs="Arial"/>
          <w:color w:val="000000"/>
          <w:sz w:val="22"/>
          <w:szCs w:val="22"/>
        </w:rPr>
        <w:t>Per decodificare le sigle usate in Excel consultare la legenda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C56463" w:rsidSect="0084225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361EC"/>
    <w:rsid w:val="000638AF"/>
    <w:rsid w:val="00066FD9"/>
    <w:rsid w:val="0007702F"/>
    <w:rsid w:val="00083415"/>
    <w:rsid w:val="0009621C"/>
    <w:rsid w:val="0009675E"/>
    <w:rsid w:val="000A0A9B"/>
    <w:rsid w:val="000D28D9"/>
    <w:rsid w:val="0010046C"/>
    <w:rsid w:val="00104968"/>
    <w:rsid w:val="001413F3"/>
    <w:rsid w:val="00154DF6"/>
    <w:rsid w:val="00177579"/>
    <w:rsid w:val="00185116"/>
    <w:rsid w:val="001A5EDE"/>
    <w:rsid w:val="001D575F"/>
    <w:rsid w:val="001D59C0"/>
    <w:rsid w:val="001E2F60"/>
    <w:rsid w:val="00202FC0"/>
    <w:rsid w:val="0020680F"/>
    <w:rsid w:val="00212773"/>
    <w:rsid w:val="002242F0"/>
    <w:rsid w:val="00227C70"/>
    <w:rsid w:val="00252D36"/>
    <w:rsid w:val="00261C37"/>
    <w:rsid w:val="002C225D"/>
    <w:rsid w:val="0031583F"/>
    <w:rsid w:val="0032647F"/>
    <w:rsid w:val="00327260"/>
    <w:rsid w:val="00330D43"/>
    <w:rsid w:val="00377378"/>
    <w:rsid w:val="003B38B7"/>
    <w:rsid w:val="003C58EA"/>
    <w:rsid w:val="003D0A6B"/>
    <w:rsid w:val="003D1331"/>
    <w:rsid w:val="003D6232"/>
    <w:rsid w:val="003E0CAE"/>
    <w:rsid w:val="00403623"/>
    <w:rsid w:val="004732E1"/>
    <w:rsid w:val="00481E1B"/>
    <w:rsid w:val="004A4C2C"/>
    <w:rsid w:val="004A5D7A"/>
    <w:rsid w:val="004B1816"/>
    <w:rsid w:val="004B1911"/>
    <w:rsid w:val="004E37C2"/>
    <w:rsid w:val="004F4035"/>
    <w:rsid w:val="005130D8"/>
    <w:rsid w:val="00522C67"/>
    <w:rsid w:val="00552036"/>
    <w:rsid w:val="005713CB"/>
    <w:rsid w:val="00581F78"/>
    <w:rsid w:val="00586BB8"/>
    <w:rsid w:val="00593B10"/>
    <w:rsid w:val="00597BF6"/>
    <w:rsid w:val="005D1738"/>
    <w:rsid w:val="005D535E"/>
    <w:rsid w:val="005D5B5F"/>
    <w:rsid w:val="005D7A69"/>
    <w:rsid w:val="005E34C6"/>
    <w:rsid w:val="00606972"/>
    <w:rsid w:val="00611098"/>
    <w:rsid w:val="006136E2"/>
    <w:rsid w:val="006164CD"/>
    <w:rsid w:val="006223B3"/>
    <w:rsid w:val="00630BF9"/>
    <w:rsid w:val="00670E8F"/>
    <w:rsid w:val="00670F11"/>
    <w:rsid w:val="00676FDE"/>
    <w:rsid w:val="00684791"/>
    <w:rsid w:val="00693285"/>
    <w:rsid w:val="006A195A"/>
    <w:rsid w:val="006A790F"/>
    <w:rsid w:val="00705860"/>
    <w:rsid w:val="007067B1"/>
    <w:rsid w:val="0074243F"/>
    <w:rsid w:val="007704F9"/>
    <w:rsid w:val="0077176E"/>
    <w:rsid w:val="00773967"/>
    <w:rsid w:val="00777BC1"/>
    <w:rsid w:val="00780502"/>
    <w:rsid w:val="00791D90"/>
    <w:rsid w:val="00795FF9"/>
    <w:rsid w:val="007B2499"/>
    <w:rsid w:val="008067DA"/>
    <w:rsid w:val="00812E2B"/>
    <w:rsid w:val="008360AA"/>
    <w:rsid w:val="00842250"/>
    <w:rsid w:val="00861D63"/>
    <w:rsid w:val="008933CB"/>
    <w:rsid w:val="008B0246"/>
    <w:rsid w:val="008E7B1B"/>
    <w:rsid w:val="00923461"/>
    <w:rsid w:val="009404AA"/>
    <w:rsid w:val="009448E5"/>
    <w:rsid w:val="00966104"/>
    <w:rsid w:val="00973E0E"/>
    <w:rsid w:val="009754B3"/>
    <w:rsid w:val="00977127"/>
    <w:rsid w:val="0099540D"/>
    <w:rsid w:val="009B0E7D"/>
    <w:rsid w:val="009B2718"/>
    <w:rsid w:val="009C4016"/>
    <w:rsid w:val="009D0D18"/>
    <w:rsid w:val="009F6801"/>
    <w:rsid w:val="00A05D46"/>
    <w:rsid w:val="00A138B7"/>
    <w:rsid w:val="00A26BCD"/>
    <w:rsid w:val="00A461D4"/>
    <w:rsid w:val="00AA30F6"/>
    <w:rsid w:val="00AA7E94"/>
    <w:rsid w:val="00AB0BA1"/>
    <w:rsid w:val="00AB5661"/>
    <w:rsid w:val="00AC13BA"/>
    <w:rsid w:val="00AD0D1F"/>
    <w:rsid w:val="00AE3022"/>
    <w:rsid w:val="00AE35A7"/>
    <w:rsid w:val="00B03D37"/>
    <w:rsid w:val="00B15F3E"/>
    <w:rsid w:val="00B2037F"/>
    <w:rsid w:val="00B21867"/>
    <w:rsid w:val="00B61966"/>
    <w:rsid w:val="00B65027"/>
    <w:rsid w:val="00B65902"/>
    <w:rsid w:val="00B864E9"/>
    <w:rsid w:val="00BA5270"/>
    <w:rsid w:val="00BC367B"/>
    <w:rsid w:val="00BD396F"/>
    <w:rsid w:val="00BF1717"/>
    <w:rsid w:val="00C06856"/>
    <w:rsid w:val="00C134C7"/>
    <w:rsid w:val="00C51783"/>
    <w:rsid w:val="00C56463"/>
    <w:rsid w:val="00C8684A"/>
    <w:rsid w:val="00C955B0"/>
    <w:rsid w:val="00CA380E"/>
    <w:rsid w:val="00CC15BB"/>
    <w:rsid w:val="00CD2164"/>
    <w:rsid w:val="00CD330E"/>
    <w:rsid w:val="00CD742A"/>
    <w:rsid w:val="00CF030F"/>
    <w:rsid w:val="00D101D2"/>
    <w:rsid w:val="00D235B2"/>
    <w:rsid w:val="00D237C3"/>
    <w:rsid w:val="00D25B58"/>
    <w:rsid w:val="00D25E1F"/>
    <w:rsid w:val="00D31D64"/>
    <w:rsid w:val="00D42766"/>
    <w:rsid w:val="00D730FE"/>
    <w:rsid w:val="00DA524F"/>
    <w:rsid w:val="00DC7437"/>
    <w:rsid w:val="00DE4FCC"/>
    <w:rsid w:val="00E35353"/>
    <w:rsid w:val="00E955F2"/>
    <w:rsid w:val="00EB06D3"/>
    <w:rsid w:val="00ED480A"/>
    <w:rsid w:val="00ED6C16"/>
    <w:rsid w:val="00EE5973"/>
    <w:rsid w:val="00EF243C"/>
    <w:rsid w:val="00EF37C7"/>
    <w:rsid w:val="00EF4E29"/>
    <w:rsid w:val="00F1008C"/>
    <w:rsid w:val="00F35B05"/>
    <w:rsid w:val="00F51A4F"/>
    <w:rsid w:val="00F53C65"/>
    <w:rsid w:val="00F77479"/>
    <w:rsid w:val="00FB7B3D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842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422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10</cp:revision>
  <cp:lastPrinted>2022-02-06T17:21:00Z</cp:lastPrinted>
  <dcterms:created xsi:type="dcterms:W3CDTF">2022-02-03T14:21:00Z</dcterms:created>
  <dcterms:modified xsi:type="dcterms:W3CDTF">2022-05-16T16:26:00Z</dcterms:modified>
</cp:coreProperties>
</file>